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6E2E" w14:textId="77777777" w:rsidR="00F27021" w:rsidRDefault="00F27021" w:rsidP="00F27021">
      <w:pPr>
        <w:pStyle w:val="1"/>
        <w:spacing w:before="0" w:after="0" w:line="240" w:lineRule="auto"/>
        <w:rPr>
          <w:rFonts w:ascii="Times New Roman" w:hAnsi="Times New Roman"/>
        </w:rPr>
      </w:pPr>
    </w:p>
    <w:p w14:paraId="7C0920EC" w14:textId="77777777" w:rsidR="00F27021" w:rsidRDefault="00F27021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14:paraId="010CB9A4" w14:textId="2EA49C33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647"/>
      </w:tblGrid>
      <w:tr w:rsidR="00ED605A" w:rsidRPr="001504AB" w14:paraId="010CB9A9" w14:textId="77777777" w:rsidTr="00AE1360">
        <w:trPr>
          <w:trHeight w:val="1365"/>
        </w:trPr>
        <w:tc>
          <w:tcPr>
            <w:tcW w:w="461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647" w:type="dxa"/>
            <w:shd w:val="clear" w:color="auto" w:fill="auto"/>
          </w:tcPr>
          <w:p w14:paraId="091A051D" w14:textId="77777777" w:rsidR="00ED605A" w:rsidRPr="00F27021" w:rsidRDefault="00F270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27021">
              <w:rPr>
                <w:rFonts w:ascii="Times New Roman" w:hAnsi="Times New Roman"/>
                <w:sz w:val="24"/>
                <w:szCs w:val="24"/>
              </w:rPr>
              <w:t>Открытое акционерное общество «Добрушский райагросервис»</w:t>
            </w:r>
          </w:p>
          <w:p w14:paraId="010CB9A8" w14:textId="6032F73A" w:rsidR="00F27021" w:rsidRPr="00F27021" w:rsidRDefault="00F270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27021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F27021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Pr="00F27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AC" w14:textId="77777777" w:rsidTr="00AE1360">
        <w:trPr>
          <w:trHeight w:val="1982"/>
        </w:trPr>
        <w:tc>
          <w:tcPr>
            <w:tcW w:w="461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647" w:type="dxa"/>
            <w:shd w:val="clear" w:color="auto" w:fill="auto"/>
          </w:tcPr>
          <w:p w14:paraId="4443FF73" w14:textId="78379B8D" w:rsidR="00ED605A" w:rsidRDefault="00F270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27021">
              <w:rPr>
                <w:rFonts w:ascii="Times New Roman" w:hAnsi="Times New Roman"/>
                <w:sz w:val="24"/>
                <w:szCs w:val="24"/>
              </w:rPr>
              <w:t xml:space="preserve">247050,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r w:rsidRPr="00F27021">
              <w:rPr>
                <w:rFonts w:ascii="Times New Roman" w:hAnsi="Times New Roman"/>
                <w:sz w:val="24"/>
                <w:szCs w:val="24"/>
              </w:rPr>
              <w:t>Гомельская область, г. Добруш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Фрунзе,17</w:t>
            </w:r>
          </w:p>
          <w:p w14:paraId="010CB9AB" w14:textId="0ECE4843" w:rsidR="00F27021" w:rsidRPr="00F27021" w:rsidRDefault="00F2702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247062, Республика Беларусь, Гомельская область, 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Жгунь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Советская,59</w:t>
            </w:r>
          </w:p>
        </w:tc>
      </w:tr>
      <w:tr w:rsidR="00ED605A" w:rsidRPr="001504AB" w14:paraId="010CB9AF" w14:textId="77777777" w:rsidTr="00AE1360">
        <w:trPr>
          <w:trHeight w:val="1801"/>
        </w:trPr>
        <w:tc>
          <w:tcPr>
            <w:tcW w:w="461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647" w:type="dxa"/>
            <w:shd w:val="clear" w:color="auto" w:fill="auto"/>
          </w:tcPr>
          <w:p w14:paraId="45A82244" w14:textId="77777777" w:rsidR="00F27021" w:rsidRDefault="00F27021" w:rsidP="00F27021">
            <w:pPr>
              <w:rPr>
                <w:rFonts w:ascii="Times New Roman" w:hAnsi="Times New Roman"/>
                <w:sz w:val="24"/>
                <w:szCs w:val="24"/>
              </w:rPr>
            </w:pPr>
            <w:r w:rsidRPr="00F27021">
              <w:rPr>
                <w:rFonts w:ascii="Times New Roman" w:hAnsi="Times New Roman"/>
                <w:sz w:val="24"/>
                <w:szCs w:val="24"/>
              </w:rPr>
              <w:t xml:space="preserve">247050,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r w:rsidRPr="00F27021">
              <w:rPr>
                <w:rFonts w:ascii="Times New Roman" w:hAnsi="Times New Roman"/>
                <w:sz w:val="24"/>
                <w:szCs w:val="24"/>
              </w:rPr>
              <w:t>Гомельская область, г. Добруш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Фрунзе,17</w:t>
            </w:r>
          </w:p>
          <w:p w14:paraId="010CB9AE" w14:textId="5E375F72" w:rsidR="00ED605A" w:rsidRPr="001504AB" w:rsidRDefault="00F27021" w:rsidP="00F27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247062, Республика Беларусь, Гомельская область, 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Жгунь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Советская,59</w:t>
            </w:r>
          </w:p>
        </w:tc>
      </w:tr>
      <w:tr w:rsidR="00ED605A" w:rsidRPr="001504AB" w14:paraId="010CB9B2" w14:textId="77777777" w:rsidTr="00AE1360">
        <w:trPr>
          <w:trHeight w:val="936"/>
        </w:trPr>
        <w:tc>
          <w:tcPr>
            <w:tcW w:w="461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647" w:type="dxa"/>
            <w:shd w:val="clear" w:color="auto" w:fill="auto"/>
          </w:tcPr>
          <w:p w14:paraId="010CB9B1" w14:textId="3CB65FAD" w:rsidR="00ED605A" w:rsidRPr="00DC079B" w:rsidRDefault="00F270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C079B">
              <w:rPr>
                <w:rFonts w:ascii="Times New Roman" w:hAnsi="Times New Roman"/>
                <w:sz w:val="24"/>
                <w:szCs w:val="24"/>
              </w:rPr>
              <w:t>Присоединение ОАО «</w:t>
            </w:r>
            <w:proofErr w:type="spellStart"/>
            <w:r w:rsidRPr="00DC079B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Pr="00DC079B">
              <w:rPr>
                <w:rFonts w:ascii="Times New Roman" w:hAnsi="Times New Roman"/>
                <w:sz w:val="24"/>
                <w:szCs w:val="24"/>
              </w:rPr>
              <w:t>» к ОАО «Добрушский райагросервис»</w:t>
            </w:r>
          </w:p>
        </w:tc>
      </w:tr>
      <w:tr w:rsidR="00ED605A" w:rsidRPr="001504AB" w14:paraId="010CB9B5" w14:textId="77777777" w:rsidTr="00AE1360">
        <w:trPr>
          <w:trHeight w:val="1456"/>
        </w:trPr>
        <w:tc>
          <w:tcPr>
            <w:tcW w:w="461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647" w:type="dxa"/>
            <w:shd w:val="clear" w:color="auto" w:fill="auto"/>
          </w:tcPr>
          <w:p w14:paraId="010CB9B4" w14:textId="4E3F4E92" w:rsidR="00ED605A" w:rsidRPr="00DC079B" w:rsidRDefault="00DC079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C079B">
              <w:rPr>
                <w:rFonts w:ascii="Times New Roman" w:hAnsi="Times New Roman"/>
                <w:sz w:val="24"/>
                <w:szCs w:val="24"/>
              </w:rPr>
              <w:t xml:space="preserve">Внеочередное общее собрание акционеров открытого акционерного общества «Добрушский райагросервис» от 11.06.2024 г. </w:t>
            </w:r>
          </w:p>
        </w:tc>
      </w:tr>
      <w:tr w:rsidR="00ED605A" w:rsidRPr="001504AB" w14:paraId="010CB9B8" w14:textId="77777777" w:rsidTr="00AE1360">
        <w:trPr>
          <w:trHeight w:val="2417"/>
        </w:trPr>
        <w:tc>
          <w:tcPr>
            <w:tcW w:w="461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647" w:type="dxa"/>
            <w:shd w:val="clear" w:color="auto" w:fill="auto"/>
          </w:tcPr>
          <w:p w14:paraId="010CB9B7" w14:textId="6215AD89" w:rsidR="00ED605A" w:rsidRPr="00AC2CFB" w:rsidRDefault="00AC2CFB" w:rsidP="00AC2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FB">
              <w:rPr>
                <w:rFonts w:ascii="Times New Roman" w:hAnsi="Times New Roman"/>
                <w:sz w:val="24"/>
                <w:szCs w:val="24"/>
              </w:rPr>
              <w:t xml:space="preserve">Акции дополнительного выпуска ОАО «Добрушский райагросервис» </w:t>
            </w:r>
            <w:r w:rsidR="008630DC">
              <w:rPr>
                <w:rFonts w:ascii="Times New Roman" w:hAnsi="Times New Roman"/>
                <w:sz w:val="24"/>
                <w:szCs w:val="24"/>
              </w:rPr>
              <w:t>будут распределены между акционерами ОАО «</w:t>
            </w:r>
            <w:proofErr w:type="spellStart"/>
            <w:r w:rsidR="008630DC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="008630DC">
              <w:rPr>
                <w:rFonts w:ascii="Times New Roman" w:hAnsi="Times New Roman"/>
                <w:sz w:val="24"/>
                <w:szCs w:val="24"/>
              </w:rPr>
              <w:t xml:space="preserve">» в порядке, который будет определен на совместном общем собрании акционеров </w:t>
            </w:r>
            <w:r w:rsidR="00BC5E4E">
              <w:rPr>
                <w:rFonts w:ascii="Times New Roman" w:hAnsi="Times New Roman"/>
                <w:sz w:val="24"/>
                <w:szCs w:val="24"/>
              </w:rPr>
              <w:t>ОАО «Добрушский райагросервис» и ОАО «</w:t>
            </w:r>
            <w:proofErr w:type="spellStart"/>
            <w:r w:rsidR="00BC5E4E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="00BC5E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66421" w:rsidRPr="001504AB" w14:paraId="010CB9BB" w14:textId="77777777" w:rsidTr="00AE1360">
        <w:trPr>
          <w:trHeight w:val="1471"/>
        </w:trPr>
        <w:tc>
          <w:tcPr>
            <w:tcW w:w="461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647" w:type="dxa"/>
            <w:shd w:val="clear" w:color="auto" w:fill="auto"/>
          </w:tcPr>
          <w:p w14:paraId="010CB9BA" w14:textId="732B602E" w:rsidR="007A6E65" w:rsidRPr="00AC7290" w:rsidRDefault="00AC7290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AC7290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«Гомельский 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депозитарный </w:t>
            </w:r>
            <w:r w:rsidRPr="00AC7290">
              <w:rPr>
                <w:rFonts w:ascii="Times New Roman" w:hAnsi="Times New Roman"/>
                <w:sz w:val="24"/>
                <w:szCs w:val="24"/>
              </w:rPr>
              <w:t xml:space="preserve">центр», 246017, Республика Беларусь, г. Гомель, </w:t>
            </w:r>
            <w:r w:rsidR="007A6E65">
              <w:rPr>
                <w:rFonts w:ascii="Times New Roman" w:hAnsi="Times New Roman"/>
                <w:sz w:val="24"/>
                <w:szCs w:val="24"/>
              </w:rPr>
              <w:t xml:space="preserve">ул. Карповича, </w:t>
            </w:r>
            <w:r w:rsidRPr="00AC7290">
              <w:rPr>
                <w:rFonts w:ascii="Times New Roman" w:hAnsi="Times New Roman"/>
                <w:sz w:val="24"/>
                <w:szCs w:val="24"/>
              </w:rPr>
              <w:t>21</w:t>
            </w:r>
            <w:r w:rsidR="007A6E65">
              <w:rPr>
                <w:rFonts w:ascii="Times New Roman" w:hAnsi="Times New Roman"/>
                <w:sz w:val="24"/>
                <w:szCs w:val="24"/>
              </w:rPr>
              <w:t xml:space="preserve"> УНП 400516455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sectPr w:rsidR="007E7761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B0B0F"/>
    <w:rsid w:val="006C63E0"/>
    <w:rsid w:val="006D3920"/>
    <w:rsid w:val="007669AF"/>
    <w:rsid w:val="007A6E65"/>
    <w:rsid w:val="007E7761"/>
    <w:rsid w:val="008056F4"/>
    <w:rsid w:val="00806B47"/>
    <w:rsid w:val="008630DC"/>
    <w:rsid w:val="008B1123"/>
    <w:rsid w:val="008F4F80"/>
    <w:rsid w:val="00966421"/>
    <w:rsid w:val="009B4D0D"/>
    <w:rsid w:val="00A35EB3"/>
    <w:rsid w:val="00A471E4"/>
    <w:rsid w:val="00A52D6B"/>
    <w:rsid w:val="00A62239"/>
    <w:rsid w:val="00AC2CFB"/>
    <w:rsid w:val="00AC7290"/>
    <w:rsid w:val="00AD52D6"/>
    <w:rsid w:val="00AE1360"/>
    <w:rsid w:val="00AF06FB"/>
    <w:rsid w:val="00B10741"/>
    <w:rsid w:val="00B95233"/>
    <w:rsid w:val="00BC5E4E"/>
    <w:rsid w:val="00C21E76"/>
    <w:rsid w:val="00CB4B7A"/>
    <w:rsid w:val="00CD5355"/>
    <w:rsid w:val="00D22691"/>
    <w:rsid w:val="00D9099C"/>
    <w:rsid w:val="00DA777E"/>
    <w:rsid w:val="00DB4B17"/>
    <w:rsid w:val="00DC079B"/>
    <w:rsid w:val="00DD6B0D"/>
    <w:rsid w:val="00DE0FB7"/>
    <w:rsid w:val="00DE535B"/>
    <w:rsid w:val="00E070D9"/>
    <w:rsid w:val="00E21749"/>
    <w:rsid w:val="00E67815"/>
    <w:rsid w:val="00EC6AC1"/>
    <w:rsid w:val="00ED3847"/>
    <w:rsid w:val="00ED605A"/>
    <w:rsid w:val="00F24BDE"/>
    <w:rsid w:val="00F27021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13</cp:revision>
  <cp:lastPrinted>2024-06-13T07:41:00Z</cp:lastPrinted>
  <dcterms:created xsi:type="dcterms:W3CDTF">2023-08-16T14:40:00Z</dcterms:created>
  <dcterms:modified xsi:type="dcterms:W3CDTF">2024-06-13T07:49:00Z</dcterms:modified>
</cp:coreProperties>
</file>